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31FEA" w14:textId="77777777" w:rsidR="007A620F" w:rsidRDefault="007A620F" w:rsidP="0029139B">
      <w:pPr>
        <w:ind w:firstLine="708"/>
        <w:jc w:val="center"/>
        <w:rPr>
          <w:rFonts w:ascii="Times New Roman" w:hAnsi="Times New Roman" w:cs="Times New Roman"/>
          <w:sz w:val="28"/>
          <w:szCs w:val="28"/>
        </w:rPr>
      </w:pPr>
    </w:p>
    <w:p w14:paraId="2178F629" w14:textId="77777777" w:rsidR="0029139B" w:rsidRDefault="0029139B" w:rsidP="0029139B">
      <w:pPr>
        <w:ind w:firstLine="708"/>
        <w:jc w:val="center"/>
        <w:rPr>
          <w:rFonts w:ascii="Times New Roman" w:hAnsi="Times New Roman" w:cs="Times New Roman"/>
          <w:sz w:val="28"/>
          <w:szCs w:val="28"/>
        </w:rPr>
      </w:pPr>
      <w:r>
        <w:rPr>
          <w:rFonts w:ascii="Times New Roman" w:hAnsi="Times New Roman" w:cs="Times New Roman"/>
          <w:sz w:val="28"/>
          <w:szCs w:val="28"/>
        </w:rPr>
        <w:t>ИНФОРМАЦИЯ</w:t>
      </w:r>
    </w:p>
    <w:p w14:paraId="388844FB" w14:textId="560A991B" w:rsidR="0029139B" w:rsidRDefault="0029139B" w:rsidP="0029139B">
      <w:pPr>
        <w:ind w:firstLine="708"/>
        <w:jc w:val="center"/>
        <w:rPr>
          <w:rFonts w:ascii="Times New Roman" w:hAnsi="Times New Roman" w:cs="Times New Roman"/>
          <w:sz w:val="28"/>
          <w:szCs w:val="28"/>
        </w:rPr>
      </w:pPr>
      <w:r w:rsidRPr="0029139B">
        <w:rPr>
          <w:rFonts w:ascii="Times New Roman" w:hAnsi="Times New Roman" w:cs="Times New Roman"/>
          <w:sz w:val="28"/>
          <w:szCs w:val="28"/>
        </w:rPr>
        <w:t xml:space="preserve">о </w:t>
      </w:r>
      <w:r w:rsidR="00467FDC" w:rsidRPr="00467FDC">
        <w:rPr>
          <w:rFonts w:ascii="Times New Roman" w:hAnsi="Times New Roman" w:cs="Times New Roman"/>
          <w:sz w:val="28"/>
          <w:szCs w:val="28"/>
        </w:rPr>
        <w:t>пров</w:t>
      </w:r>
      <w:r w:rsidR="00467FDC">
        <w:rPr>
          <w:rFonts w:ascii="Times New Roman" w:hAnsi="Times New Roman" w:cs="Times New Roman"/>
          <w:sz w:val="28"/>
          <w:szCs w:val="28"/>
        </w:rPr>
        <w:t>едении</w:t>
      </w:r>
      <w:r w:rsidR="00467FDC" w:rsidRPr="00467FDC">
        <w:rPr>
          <w:rFonts w:ascii="Times New Roman" w:hAnsi="Times New Roman" w:cs="Times New Roman"/>
          <w:sz w:val="28"/>
          <w:szCs w:val="28"/>
        </w:rPr>
        <w:t xml:space="preserve"> конкурсн</w:t>
      </w:r>
      <w:r w:rsidR="00467FDC">
        <w:rPr>
          <w:rFonts w:ascii="Times New Roman" w:hAnsi="Times New Roman" w:cs="Times New Roman"/>
          <w:sz w:val="28"/>
          <w:szCs w:val="28"/>
        </w:rPr>
        <w:t>ого</w:t>
      </w:r>
      <w:r w:rsidR="00467FDC" w:rsidRPr="00467FDC">
        <w:rPr>
          <w:rFonts w:ascii="Times New Roman" w:hAnsi="Times New Roman" w:cs="Times New Roman"/>
          <w:sz w:val="28"/>
          <w:szCs w:val="28"/>
        </w:rPr>
        <w:t xml:space="preserve"> отбор</w:t>
      </w:r>
      <w:r w:rsidR="00467FDC">
        <w:rPr>
          <w:rFonts w:ascii="Times New Roman" w:hAnsi="Times New Roman" w:cs="Times New Roman"/>
          <w:sz w:val="28"/>
          <w:szCs w:val="28"/>
        </w:rPr>
        <w:t>а</w:t>
      </w:r>
      <w:r w:rsidR="00467FDC" w:rsidRPr="00467FDC">
        <w:rPr>
          <w:rFonts w:ascii="Times New Roman" w:hAnsi="Times New Roman" w:cs="Times New Roman"/>
          <w:sz w:val="28"/>
          <w:szCs w:val="28"/>
        </w:rPr>
        <w:t xml:space="preserve"> кандидатов на обучение в рамках  Президентской программы подготовки управленческих кадров на новый 2021/22 учебный год</w:t>
      </w:r>
    </w:p>
    <w:p w14:paraId="5ECB32F7" w14:textId="77777777" w:rsidR="0029139B" w:rsidRDefault="0029139B" w:rsidP="0029139B">
      <w:pPr>
        <w:ind w:firstLine="708"/>
        <w:rPr>
          <w:rFonts w:ascii="Times New Roman" w:hAnsi="Times New Roman" w:cs="Times New Roman"/>
          <w:sz w:val="28"/>
          <w:szCs w:val="28"/>
        </w:rPr>
      </w:pPr>
    </w:p>
    <w:p w14:paraId="184CAD99" w14:textId="77777777" w:rsidR="00467FDC" w:rsidRDefault="00467FDC" w:rsidP="00467FDC">
      <w:pPr>
        <w:ind w:firstLine="708"/>
        <w:rPr>
          <w:rFonts w:ascii="Times New Roman" w:eastAsia="Times New Roman" w:hAnsi="Times New Roman" w:cs="Times New Roman"/>
          <w:sz w:val="28"/>
          <w:szCs w:val="28"/>
          <w:lang w:eastAsia="ru-RU"/>
        </w:rPr>
      </w:pPr>
      <w:r w:rsidRPr="00467FDC">
        <w:rPr>
          <w:rFonts w:ascii="Times New Roman" w:eastAsia="Times New Roman" w:hAnsi="Times New Roman" w:cs="Times New Roman"/>
          <w:sz w:val="28"/>
          <w:szCs w:val="28"/>
          <w:lang w:eastAsia="ru-RU"/>
        </w:rPr>
        <w:t>Программа подготовки управленческих кадров для организаций народного хозяйства Российской Федерации – это масштабная и во многом уникальная программа, которая реализуется в Российской Федерации                      с 1998 года, в соответствии с Указом Президента Российской Федерации                        от 23 июля 1997 г. № 774 «О подготовке управленческих кадров для организаций народного хозяйства Российской Федерации» и Постановлением Правительства Российской Федерации от 13 февраля 2019 г. № 142                        «О подготовке управленческих кадров для организаций народного хозяйства Российской Федерации в 2018/19-2024/25 учебных годах и признании утратившими силу некоторых актов Правительства Российской Федерации».</w:t>
      </w:r>
    </w:p>
    <w:p w14:paraId="4E800887" w14:textId="77777777" w:rsidR="00467FDC" w:rsidRDefault="00467FDC" w:rsidP="00467FDC">
      <w:pPr>
        <w:ind w:firstLine="708"/>
        <w:rPr>
          <w:rFonts w:ascii="Times New Roman" w:eastAsia="Times New Roman" w:hAnsi="Times New Roman" w:cs="Times New Roman"/>
          <w:sz w:val="28"/>
          <w:szCs w:val="28"/>
          <w:lang w:eastAsia="ru-RU"/>
        </w:rPr>
      </w:pPr>
      <w:r w:rsidRPr="00467FDC">
        <w:rPr>
          <w:rFonts w:ascii="Times New Roman" w:eastAsia="Times New Roman" w:hAnsi="Times New Roman" w:cs="Times New Roman"/>
          <w:sz w:val="28"/>
          <w:szCs w:val="28"/>
          <w:lang w:eastAsia="ru-RU"/>
        </w:rPr>
        <w:t xml:space="preserve">Обучение специалистов в рамках Программы ведется по двум уровням: </w:t>
      </w:r>
    </w:p>
    <w:p w14:paraId="7DF210EE" w14:textId="4505F943" w:rsidR="00467FDC" w:rsidRDefault="00467FDC" w:rsidP="00467FDC">
      <w:pPr>
        <w:ind w:firstLine="708"/>
        <w:rPr>
          <w:rFonts w:ascii="Times New Roman" w:eastAsia="Times New Roman" w:hAnsi="Times New Roman" w:cs="Times New Roman"/>
          <w:sz w:val="28"/>
          <w:szCs w:val="28"/>
          <w:lang w:eastAsia="ru-RU"/>
        </w:rPr>
      </w:pPr>
      <w:r w:rsidRPr="00467FDC">
        <w:rPr>
          <w:rFonts w:ascii="Times New Roman" w:eastAsia="Times New Roman" w:hAnsi="Times New Roman" w:cs="Times New Roman"/>
          <w:sz w:val="28"/>
          <w:szCs w:val="28"/>
          <w:lang w:eastAsia="ru-RU"/>
        </w:rPr>
        <w:t xml:space="preserve">образовательные программы профессиональной переподготовки типа «В» (550 учебных часов), обеспечивающие базовый уровень подготовки менеджеров, </w:t>
      </w:r>
    </w:p>
    <w:p w14:paraId="78399AF4" w14:textId="77777777" w:rsidR="00471F7F" w:rsidRDefault="00467FDC" w:rsidP="00467FDC">
      <w:pPr>
        <w:ind w:firstLine="708"/>
        <w:rPr>
          <w:rFonts w:ascii="Times New Roman" w:eastAsia="Times New Roman" w:hAnsi="Times New Roman" w:cs="Times New Roman"/>
          <w:sz w:val="28"/>
          <w:szCs w:val="28"/>
          <w:lang w:eastAsia="ru-RU"/>
        </w:rPr>
      </w:pPr>
      <w:r w:rsidRPr="00467FDC">
        <w:rPr>
          <w:rFonts w:ascii="Times New Roman" w:eastAsia="Times New Roman" w:hAnsi="Times New Roman" w:cs="Times New Roman"/>
          <w:sz w:val="28"/>
          <w:szCs w:val="28"/>
          <w:lang w:eastAsia="ru-RU"/>
        </w:rPr>
        <w:t xml:space="preserve"> проектно-ориентированные программы профессиональной переподготовки типа «А» (550 учебных часов), обеспечивающие более высокий уровень подготовки</w:t>
      </w:r>
      <w:r w:rsidR="00471F7F">
        <w:rPr>
          <w:rFonts w:ascii="Times New Roman" w:eastAsia="Times New Roman" w:hAnsi="Times New Roman" w:cs="Times New Roman"/>
          <w:sz w:val="28"/>
          <w:szCs w:val="28"/>
          <w:lang w:eastAsia="ru-RU"/>
        </w:rPr>
        <w:t>.</w:t>
      </w:r>
    </w:p>
    <w:p w14:paraId="2A2F8225" w14:textId="77777777" w:rsidR="00471F7F" w:rsidRDefault="00467FDC" w:rsidP="00467FDC">
      <w:pPr>
        <w:ind w:firstLine="708"/>
        <w:rPr>
          <w:rFonts w:ascii="Times New Roman" w:eastAsia="Times New Roman" w:hAnsi="Times New Roman" w:cs="Times New Roman"/>
          <w:sz w:val="28"/>
          <w:szCs w:val="28"/>
          <w:lang w:eastAsia="ru-RU"/>
        </w:rPr>
      </w:pPr>
      <w:r w:rsidRPr="00467FDC">
        <w:rPr>
          <w:rFonts w:ascii="Times New Roman" w:eastAsia="Times New Roman" w:hAnsi="Times New Roman" w:cs="Times New Roman"/>
          <w:sz w:val="28"/>
          <w:szCs w:val="28"/>
          <w:lang w:eastAsia="ru-RU"/>
        </w:rPr>
        <w:t xml:space="preserve">  Для подготовки в рамках Программы отбираются специалисты с законченным высшем образованием, имеющие не менее 2 лет управленческого стажа, и в возрасте, преимущественно, до 50 лет.</w:t>
      </w:r>
    </w:p>
    <w:p w14:paraId="5CDE46C9" w14:textId="77777777" w:rsidR="00471F7F" w:rsidRDefault="00467FDC" w:rsidP="00471F7F">
      <w:pPr>
        <w:ind w:firstLine="708"/>
        <w:rPr>
          <w:rFonts w:ascii="Times New Roman" w:eastAsia="Times New Roman" w:hAnsi="Times New Roman" w:cs="Times New Roman"/>
          <w:sz w:val="28"/>
          <w:szCs w:val="28"/>
          <w:lang w:eastAsia="ru-RU"/>
        </w:rPr>
      </w:pPr>
      <w:r w:rsidRPr="00467FDC">
        <w:rPr>
          <w:rFonts w:ascii="Times New Roman" w:eastAsia="Times New Roman" w:hAnsi="Times New Roman" w:cs="Times New Roman"/>
          <w:sz w:val="28"/>
          <w:szCs w:val="28"/>
          <w:lang w:eastAsia="ru-RU"/>
        </w:rPr>
        <w:t xml:space="preserve">  </w:t>
      </w:r>
      <w:r w:rsidR="00471F7F" w:rsidRPr="00471F7F">
        <w:rPr>
          <w:rFonts w:ascii="Times New Roman" w:eastAsia="Times New Roman" w:hAnsi="Times New Roman" w:cs="Times New Roman"/>
          <w:sz w:val="28"/>
          <w:szCs w:val="28"/>
          <w:lang w:eastAsia="ru-RU"/>
        </w:rPr>
        <w:t xml:space="preserve">Для обучения в рамках Программы необходимо, во-первых, получить рекомендацию организации, в которой специалист работает и, во-вторых, пройти конкурсный отбор. Оплата за обучение складывается из трех источников: 66 % оплачивается из федерального и регионального бюджетов и 34 % – за счет средств организации, которая рекомендует специалиста, или самого специалиста.  </w:t>
      </w:r>
    </w:p>
    <w:p w14:paraId="502432B3" w14:textId="77777777" w:rsidR="00471F7F" w:rsidRDefault="00471F7F" w:rsidP="00471F7F">
      <w:pPr>
        <w:ind w:firstLine="708"/>
        <w:rPr>
          <w:rFonts w:ascii="Times New Roman" w:eastAsia="Times New Roman" w:hAnsi="Times New Roman" w:cs="Times New Roman"/>
          <w:sz w:val="28"/>
          <w:szCs w:val="28"/>
          <w:lang w:eastAsia="ru-RU"/>
        </w:rPr>
      </w:pPr>
      <w:r w:rsidRPr="00471F7F">
        <w:rPr>
          <w:rFonts w:ascii="Times New Roman" w:eastAsia="Times New Roman" w:hAnsi="Times New Roman" w:cs="Times New Roman"/>
          <w:sz w:val="28"/>
          <w:szCs w:val="28"/>
          <w:lang w:eastAsia="ru-RU"/>
        </w:rPr>
        <w:t>После завершения подготовки в образовательных организациях участникам программы предоставляется возможность прохождения стажировки на российских или зарубежных предприятиях.</w:t>
      </w:r>
    </w:p>
    <w:p w14:paraId="51F2F79C" w14:textId="77777777" w:rsidR="00471F7F" w:rsidRDefault="00471F7F" w:rsidP="00471F7F">
      <w:pPr>
        <w:ind w:firstLine="708"/>
        <w:rPr>
          <w:rFonts w:ascii="Times New Roman" w:eastAsia="Times New Roman" w:hAnsi="Times New Roman" w:cs="Times New Roman"/>
          <w:sz w:val="28"/>
          <w:szCs w:val="28"/>
          <w:lang w:eastAsia="ru-RU"/>
        </w:rPr>
      </w:pPr>
      <w:r w:rsidRPr="00471F7F">
        <w:rPr>
          <w:rFonts w:ascii="Times New Roman" w:eastAsia="Times New Roman" w:hAnsi="Times New Roman" w:cs="Times New Roman"/>
          <w:sz w:val="28"/>
          <w:szCs w:val="28"/>
          <w:lang w:eastAsia="ru-RU"/>
        </w:rPr>
        <w:t xml:space="preserve"> Основными экономическими результатами Программы подготовки управленческих кадров являются те эффекты, которых добиваются выпускники Программы после ее завершения. Заключенные договоры об инвестициях, поставках или совместном производстве, создание новых рабочих мест, реализованные проекты реконструкции или развития организаций – все это дает основание говорить, что Программа не только повышает уровень человеческого капитала в регионе, но и является инструментом экономического развития. </w:t>
      </w:r>
    </w:p>
    <w:p w14:paraId="746864C9" w14:textId="5B599702" w:rsidR="00471F7F" w:rsidRPr="00471F7F" w:rsidRDefault="00471F7F" w:rsidP="00471F7F">
      <w:pPr>
        <w:ind w:firstLine="708"/>
        <w:rPr>
          <w:rFonts w:ascii="Times New Roman" w:eastAsia="Times New Roman" w:hAnsi="Times New Roman" w:cs="Times New Roman"/>
          <w:sz w:val="28"/>
          <w:szCs w:val="28"/>
          <w:lang w:eastAsia="ru-RU"/>
        </w:rPr>
      </w:pPr>
      <w:r w:rsidRPr="00471F7F">
        <w:rPr>
          <w:rFonts w:ascii="Times New Roman" w:eastAsia="Times New Roman" w:hAnsi="Times New Roman" w:cs="Times New Roman"/>
          <w:sz w:val="28"/>
          <w:szCs w:val="28"/>
          <w:lang w:eastAsia="ru-RU"/>
        </w:rPr>
        <w:t>Информацию об условиях конкурсного отбора можно получить в региональной комиссии: 355008, г. Ставрополь, пер. Ползунова, 6а. Телефон: 29-86-29,  на сайте ГБУ ДПО «Ставропольский региональный ресурсный центр»: www.stavrrc.ru и на сайте Федерального ресурсного центра: www.pprog.ru.</w:t>
      </w:r>
      <w:r w:rsidRPr="00471F7F">
        <w:rPr>
          <w:rFonts w:ascii="Times New Roman" w:eastAsia="Times New Roman" w:hAnsi="Times New Roman" w:cs="Times New Roman"/>
          <w:sz w:val="28"/>
          <w:szCs w:val="28"/>
          <w:lang w:eastAsia="ru-RU"/>
        </w:rPr>
        <w:t xml:space="preserve">  </w:t>
      </w:r>
    </w:p>
    <w:p w14:paraId="605F28BF" w14:textId="77777777" w:rsidR="0029139B" w:rsidRDefault="0029139B" w:rsidP="0029139B">
      <w:pPr>
        <w:ind w:firstLine="708"/>
        <w:rPr>
          <w:rFonts w:ascii="Times New Roman" w:hAnsi="Times New Roman" w:cs="Times New Roman"/>
          <w:sz w:val="28"/>
          <w:szCs w:val="28"/>
        </w:rPr>
      </w:pPr>
      <w:bookmarkStart w:id="0" w:name="_GoBack"/>
      <w:bookmarkEnd w:id="0"/>
    </w:p>
    <w:sectPr w:rsidR="0029139B" w:rsidSect="007A620F">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9139B"/>
    <w:rsid w:val="00007C04"/>
    <w:rsid w:val="000375A3"/>
    <w:rsid w:val="00062428"/>
    <w:rsid w:val="00086FDC"/>
    <w:rsid w:val="00120908"/>
    <w:rsid w:val="00212C2D"/>
    <w:rsid w:val="0029139B"/>
    <w:rsid w:val="0029175E"/>
    <w:rsid w:val="002B6F6F"/>
    <w:rsid w:val="00321E1B"/>
    <w:rsid w:val="003361FF"/>
    <w:rsid w:val="003E3EB7"/>
    <w:rsid w:val="00456992"/>
    <w:rsid w:val="00467FDC"/>
    <w:rsid w:val="00471F7F"/>
    <w:rsid w:val="004C376A"/>
    <w:rsid w:val="005C1E03"/>
    <w:rsid w:val="00617AFD"/>
    <w:rsid w:val="006C4FFC"/>
    <w:rsid w:val="007A620F"/>
    <w:rsid w:val="00856DD8"/>
    <w:rsid w:val="00996B61"/>
    <w:rsid w:val="009A7B06"/>
    <w:rsid w:val="009B7ED9"/>
    <w:rsid w:val="00A019F7"/>
    <w:rsid w:val="00A03F9A"/>
    <w:rsid w:val="00A458A7"/>
    <w:rsid w:val="00AC372B"/>
    <w:rsid w:val="00AE2085"/>
    <w:rsid w:val="00BE1AFF"/>
    <w:rsid w:val="00BF0973"/>
    <w:rsid w:val="00C07157"/>
    <w:rsid w:val="00C56236"/>
    <w:rsid w:val="00C90711"/>
    <w:rsid w:val="00CD3238"/>
    <w:rsid w:val="00D15FC3"/>
    <w:rsid w:val="00D2664C"/>
    <w:rsid w:val="00E5438E"/>
    <w:rsid w:val="00E70AA9"/>
    <w:rsid w:val="00ED7A76"/>
    <w:rsid w:val="00F02C0A"/>
    <w:rsid w:val="00F256F2"/>
    <w:rsid w:val="00F9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90FF"/>
  <w15:docId w15:val="{2A6B4150-1E39-4AA8-9333-43051930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CHUBREEVA</dc:creator>
  <cp:lastModifiedBy>Коробова</cp:lastModifiedBy>
  <cp:revision>7</cp:revision>
  <dcterms:created xsi:type="dcterms:W3CDTF">2018-03-16T09:13:00Z</dcterms:created>
  <dcterms:modified xsi:type="dcterms:W3CDTF">2021-03-19T09:08:00Z</dcterms:modified>
</cp:coreProperties>
</file>